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C154A5" w14:textId="7C00B43D" w:rsidR="00C84B5C" w:rsidRPr="00C84B5C" w:rsidRDefault="00C84B5C" w:rsidP="00C84B5C">
      <w:pPr>
        <w:jc w:val="center"/>
        <w:rPr>
          <w:rFonts w:ascii="Times New Roman" w:hAnsi="Times New Roman" w:cs="Times New Roman"/>
          <w:b/>
          <w:sz w:val="48"/>
          <w:szCs w:val="48"/>
        </w:rPr>
      </w:pPr>
      <w:r w:rsidRPr="00C84B5C">
        <w:rPr>
          <w:rFonts w:ascii="Times New Roman" w:hAnsi="Times New Roman" w:cs="Times New Roman"/>
          <w:b/>
          <w:sz w:val="48"/>
          <w:szCs w:val="48"/>
        </w:rPr>
        <w:t>GUIDANCE AND TRAINING</w:t>
      </w:r>
    </w:p>
    <w:p w14:paraId="0BBDEC19" w14:textId="5FD90054" w:rsidR="00C84B5C" w:rsidRPr="00C84B5C" w:rsidRDefault="00C84B5C" w:rsidP="00C84B5C">
      <w:pPr>
        <w:jc w:val="center"/>
        <w:rPr>
          <w:rFonts w:ascii="Times New Roman" w:hAnsi="Times New Roman" w:cs="Times New Roman"/>
          <w:b/>
          <w:sz w:val="40"/>
          <w:szCs w:val="40"/>
        </w:rPr>
      </w:pPr>
      <w:r w:rsidRPr="00C84B5C">
        <w:rPr>
          <w:rFonts w:ascii="Times New Roman" w:hAnsi="Times New Roman" w:cs="Times New Roman"/>
          <w:b/>
          <w:sz w:val="40"/>
          <w:szCs w:val="40"/>
        </w:rPr>
        <w:t>Active Membership</w:t>
      </w:r>
    </w:p>
    <w:p w14:paraId="10172917" w14:textId="52D429F2" w:rsidR="00C84B5C" w:rsidRPr="00F40683" w:rsidRDefault="00C84B5C" w:rsidP="00C84B5C">
      <w:pPr>
        <w:numPr>
          <w:ilvl w:val="0"/>
          <w:numId w:val="1"/>
        </w:numPr>
        <w:rPr>
          <w:rFonts w:ascii="Times New Roman" w:hAnsi="Times New Roman" w:cs="Times New Roman"/>
          <w:sz w:val="24"/>
          <w:szCs w:val="24"/>
        </w:rPr>
      </w:pPr>
      <w:r w:rsidRPr="00F40683">
        <w:rPr>
          <w:rFonts w:ascii="Times New Roman" w:hAnsi="Times New Roman" w:cs="Times New Roman"/>
          <w:sz w:val="24"/>
          <w:szCs w:val="24"/>
        </w:rPr>
        <w:t xml:space="preserve">A non-Catholic cannot be an Active member of the Legion of Mary. This statement is confirmed in the Handbook of the Legion of Mary, page 80, Chapter 13: </w:t>
      </w:r>
      <w:r w:rsidRPr="00F40683">
        <w:rPr>
          <w:rFonts w:ascii="Times New Roman" w:hAnsi="Times New Roman" w:cs="Times New Roman"/>
          <w:b/>
          <w:sz w:val="24"/>
          <w:szCs w:val="24"/>
        </w:rPr>
        <w:t>MEMBERSHIP</w:t>
      </w:r>
      <w:r w:rsidRPr="00F40683">
        <w:rPr>
          <w:rFonts w:ascii="Times New Roman" w:hAnsi="Times New Roman" w:cs="Times New Roman"/>
          <w:sz w:val="24"/>
          <w:szCs w:val="24"/>
        </w:rPr>
        <w:t xml:space="preserve">, #1 which says: </w:t>
      </w:r>
    </w:p>
    <w:p w14:paraId="63901F0F" w14:textId="77777777" w:rsidR="00C84B5C" w:rsidRPr="00F40683" w:rsidRDefault="00C84B5C" w:rsidP="00C84B5C">
      <w:pPr>
        <w:rPr>
          <w:rFonts w:ascii="Times New Roman" w:hAnsi="Times New Roman" w:cs="Times New Roman"/>
          <w:sz w:val="24"/>
          <w:szCs w:val="24"/>
        </w:rPr>
      </w:pPr>
      <w:r w:rsidRPr="00F40683">
        <w:rPr>
          <w:rFonts w:ascii="Times New Roman" w:hAnsi="Times New Roman" w:cs="Times New Roman"/>
          <w:sz w:val="24"/>
          <w:szCs w:val="24"/>
        </w:rPr>
        <w:tab/>
        <w:t xml:space="preserve">“The Legion of Mary is open to all Catholics.” </w:t>
      </w:r>
    </w:p>
    <w:p w14:paraId="2B047C22" w14:textId="28A0900B" w:rsidR="00C84B5C" w:rsidRPr="00F40683" w:rsidRDefault="00C84B5C" w:rsidP="00C84B5C">
      <w:pPr>
        <w:numPr>
          <w:ilvl w:val="0"/>
          <w:numId w:val="1"/>
        </w:numPr>
        <w:rPr>
          <w:rFonts w:ascii="Times New Roman" w:hAnsi="Times New Roman" w:cs="Times New Roman"/>
          <w:sz w:val="24"/>
          <w:szCs w:val="24"/>
        </w:rPr>
      </w:pPr>
      <w:r w:rsidRPr="00F40683">
        <w:rPr>
          <w:rFonts w:ascii="Times New Roman" w:hAnsi="Times New Roman" w:cs="Times New Roman"/>
          <w:sz w:val="24"/>
          <w:szCs w:val="24"/>
        </w:rPr>
        <w:t xml:space="preserve">If a pastor of a parish wants a couple to join the Legion of Mary with Active membership, but they are not validly married in the church, they may join as long as they are working on their marriage validation with the priest. The couple may not make their promise until validly married. They have six months to work on this and may be extended only for another 6 months after which the member can become </w:t>
      </w:r>
      <w:proofErr w:type="spellStart"/>
      <w:r w:rsidRPr="00F40683">
        <w:rPr>
          <w:rFonts w:ascii="Times New Roman" w:hAnsi="Times New Roman" w:cs="Times New Roman"/>
          <w:sz w:val="24"/>
          <w:szCs w:val="24"/>
        </w:rPr>
        <w:t>a</w:t>
      </w:r>
      <w:proofErr w:type="spellEnd"/>
      <w:r w:rsidR="00EB67FF">
        <w:rPr>
          <w:rFonts w:ascii="Times New Roman" w:hAnsi="Times New Roman" w:cs="Times New Roman"/>
          <w:sz w:val="24"/>
          <w:szCs w:val="24"/>
        </w:rPr>
        <w:t xml:space="preserve"> “special</w:t>
      </w:r>
      <w:r w:rsidRPr="00F40683">
        <w:rPr>
          <w:rFonts w:ascii="Times New Roman" w:hAnsi="Times New Roman" w:cs="Times New Roman"/>
          <w:sz w:val="24"/>
          <w:szCs w:val="24"/>
        </w:rPr>
        <w:t xml:space="preserve"> auxiliary</w:t>
      </w:r>
      <w:r w:rsidR="00EB67FF">
        <w:rPr>
          <w:rFonts w:ascii="Times New Roman" w:hAnsi="Times New Roman" w:cs="Times New Roman"/>
          <w:sz w:val="24"/>
          <w:szCs w:val="24"/>
        </w:rPr>
        <w:t>”</w:t>
      </w:r>
      <w:r w:rsidRPr="00F40683">
        <w:rPr>
          <w:rFonts w:ascii="Times New Roman" w:hAnsi="Times New Roman" w:cs="Times New Roman"/>
          <w:sz w:val="24"/>
          <w:szCs w:val="24"/>
        </w:rPr>
        <w:t xml:space="preserve">. The person should continue at that point to work with a priest to become a Catholic in good standing. This policy was discussed and confirmed at the July 2023 Arlington Regia Meeting with the guidance of the Arlington Senatus Spiritual Director, Fr. Francis Peffley and its Assistant Spiritual Director, Fr. John Melmer. At that meeting, Fr. Peffley said that as a general rule membership both Active and Auxiliary requires the person to be a Catholic in good standing, but an exception can be made if the priest asks for a person to be a member and is working with the couple. Fr. Peffley said the Legion could have “special auxiliaries” that are on a special roll until they become Catholics in good standing. </w:t>
      </w:r>
    </w:p>
    <w:p w14:paraId="661AFD97" w14:textId="77777777" w:rsidR="00C84B5C" w:rsidRPr="00F40683" w:rsidRDefault="00C84B5C" w:rsidP="00C84B5C">
      <w:pPr>
        <w:rPr>
          <w:rFonts w:ascii="Times New Roman" w:hAnsi="Times New Roman" w:cs="Times New Roman"/>
          <w:sz w:val="24"/>
          <w:szCs w:val="24"/>
        </w:rPr>
      </w:pPr>
    </w:p>
    <w:p w14:paraId="180BFF39" w14:textId="77777777" w:rsidR="00C84B5C" w:rsidRDefault="00C84B5C" w:rsidP="00C84B5C">
      <w:pPr>
        <w:jc w:val="center"/>
        <w:rPr>
          <w:rFonts w:ascii="Times New Roman" w:hAnsi="Times New Roman" w:cs="Times New Roman"/>
          <w:b/>
          <w:sz w:val="40"/>
          <w:szCs w:val="40"/>
        </w:rPr>
      </w:pPr>
      <w:r w:rsidRPr="00C84B5C">
        <w:rPr>
          <w:rFonts w:ascii="Times New Roman" w:hAnsi="Times New Roman" w:cs="Times New Roman"/>
          <w:b/>
          <w:sz w:val="40"/>
          <w:szCs w:val="40"/>
        </w:rPr>
        <w:t>Auxiliary Membership</w:t>
      </w:r>
    </w:p>
    <w:p w14:paraId="1F4AF8F0" w14:textId="77777777" w:rsidR="00C84B5C" w:rsidRPr="00F40683" w:rsidRDefault="00C84B5C" w:rsidP="00C84B5C">
      <w:pPr>
        <w:numPr>
          <w:ilvl w:val="0"/>
          <w:numId w:val="2"/>
        </w:numPr>
        <w:rPr>
          <w:rFonts w:ascii="Times New Roman" w:hAnsi="Times New Roman" w:cs="Times New Roman"/>
          <w:sz w:val="24"/>
          <w:szCs w:val="24"/>
        </w:rPr>
      </w:pPr>
      <w:r w:rsidRPr="00F40683">
        <w:rPr>
          <w:rFonts w:ascii="Times New Roman" w:hAnsi="Times New Roman" w:cs="Times New Roman"/>
          <w:sz w:val="24"/>
          <w:szCs w:val="24"/>
        </w:rPr>
        <w:t xml:space="preserve">A non-Catholic cannot be an auxiliary member of the Legion of Mary. This statement is confirmed in The Handbook of the Legion of Mary, Chapter 16 </w:t>
      </w:r>
      <w:r w:rsidRPr="00F40683">
        <w:rPr>
          <w:rFonts w:ascii="Times New Roman" w:hAnsi="Times New Roman" w:cs="Times New Roman"/>
          <w:b/>
          <w:sz w:val="24"/>
          <w:szCs w:val="24"/>
        </w:rPr>
        <w:t>Additional Grades of Membership</w:t>
      </w:r>
      <w:r w:rsidRPr="00F40683">
        <w:rPr>
          <w:rFonts w:ascii="Times New Roman" w:hAnsi="Times New Roman" w:cs="Times New Roman"/>
          <w:sz w:val="24"/>
          <w:szCs w:val="24"/>
        </w:rPr>
        <w:t xml:space="preserve">. In this chapter under the section titled: </w:t>
      </w:r>
      <w:r w:rsidRPr="00F40683">
        <w:rPr>
          <w:rFonts w:ascii="Times New Roman" w:hAnsi="Times New Roman" w:cs="Times New Roman"/>
          <w:bCs/>
          <w:i/>
          <w:sz w:val="24"/>
          <w:szCs w:val="24"/>
        </w:rPr>
        <w:t>General Considerations Affecting Both Degrees of Auxiliary Membership</w:t>
      </w:r>
      <w:r w:rsidRPr="00F40683">
        <w:rPr>
          <w:rFonts w:ascii="Times New Roman" w:hAnsi="Times New Roman" w:cs="Times New Roman"/>
          <w:bCs/>
          <w:sz w:val="24"/>
          <w:szCs w:val="24"/>
        </w:rPr>
        <w:t>, page 100, point</w:t>
      </w:r>
      <w:r w:rsidRPr="00F40683">
        <w:rPr>
          <w:rFonts w:ascii="Times New Roman" w:hAnsi="Times New Roman" w:cs="Times New Roman"/>
          <w:b/>
          <w:bCs/>
          <w:sz w:val="24"/>
          <w:szCs w:val="24"/>
        </w:rPr>
        <w:t xml:space="preserve"> </w:t>
      </w:r>
      <w:r w:rsidRPr="00F40683">
        <w:rPr>
          <w:rFonts w:ascii="Times New Roman" w:hAnsi="Times New Roman" w:cs="Times New Roman"/>
          <w:sz w:val="24"/>
          <w:szCs w:val="24"/>
        </w:rPr>
        <w:t xml:space="preserve">(h) </w:t>
      </w:r>
    </w:p>
    <w:p w14:paraId="1A3CD0C1" w14:textId="77777777" w:rsidR="00C84B5C" w:rsidRPr="00F40683" w:rsidRDefault="00C84B5C" w:rsidP="00C84B5C">
      <w:pPr>
        <w:rPr>
          <w:rFonts w:ascii="Times New Roman" w:hAnsi="Times New Roman" w:cs="Times New Roman"/>
          <w:sz w:val="24"/>
          <w:szCs w:val="24"/>
        </w:rPr>
      </w:pPr>
      <w:r w:rsidRPr="00F40683">
        <w:rPr>
          <w:rFonts w:ascii="Times New Roman" w:hAnsi="Times New Roman" w:cs="Times New Roman"/>
          <w:sz w:val="24"/>
          <w:szCs w:val="24"/>
        </w:rPr>
        <w:tab/>
        <w:t xml:space="preserve">“A </w:t>
      </w:r>
      <w:proofErr w:type="gramStart"/>
      <w:r w:rsidRPr="00F40683">
        <w:rPr>
          <w:rFonts w:ascii="Times New Roman" w:hAnsi="Times New Roman" w:cs="Times New Roman"/>
          <w:sz w:val="24"/>
          <w:szCs w:val="24"/>
        </w:rPr>
        <w:t>non-Catholic</w:t>
      </w:r>
      <w:proofErr w:type="gramEnd"/>
      <w:r w:rsidRPr="00F40683">
        <w:rPr>
          <w:rFonts w:ascii="Times New Roman" w:hAnsi="Times New Roman" w:cs="Times New Roman"/>
          <w:sz w:val="24"/>
          <w:szCs w:val="24"/>
        </w:rPr>
        <w:t xml:space="preserve"> </w:t>
      </w:r>
      <w:r w:rsidRPr="00F40683">
        <w:rPr>
          <w:rFonts w:ascii="Times New Roman" w:hAnsi="Times New Roman" w:cs="Times New Roman"/>
          <w:b/>
          <w:sz w:val="24"/>
          <w:szCs w:val="24"/>
        </w:rPr>
        <w:t>cannot</w:t>
      </w:r>
      <w:r w:rsidRPr="00F40683">
        <w:rPr>
          <w:rFonts w:ascii="Times New Roman" w:hAnsi="Times New Roman" w:cs="Times New Roman"/>
          <w:sz w:val="24"/>
          <w:szCs w:val="24"/>
        </w:rPr>
        <w:t xml:space="preserve"> be an auxiliary member. But in the event (which is of occasional </w:t>
      </w:r>
      <w:r w:rsidRPr="00F40683">
        <w:rPr>
          <w:rFonts w:ascii="Times New Roman" w:hAnsi="Times New Roman" w:cs="Times New Roman"/>
          <w:sz w:val="24"/>
          <w:szCs w:val="24"/>
        </w:rPr>
        <w:tab/>
        <w:t xml:space="preserve">occurrence) where such a person is willing to recite all the Legion prayers daily, he </w:t>
      </w:r>
      <w:r w:rsidRPr="00F40683">
        <w:rPr>
          <w:rFonts w:ascii="Times New Roman" w:hAnsi="Times New Roman" w:cs="Times New Roman"/>
          <w:sz w:val="24"/>
          <w:szCs w:val="24"/>
        </w:rPr>
        <w:tab/>
        <w:t xml:space="preserve">should be supplied with a </w:t>
      </w:r>
      <w:proofErr w:type="spellStart"/>
      <w:r w:rsidRPr="00F40683">
        <w:rPr>
          <w:rFonts w:ascii="Times New Roman" w:hAnsi="Times New Roman" w:cs="Times New Roman"/>
          <w:sz w:val="24"/>
          <w:szCs w:val="24"/>
        </w:rPr>
        <w:t>Tessera</w:t>
      </w:r>
      <w:proofErr w:type="spellEnd"/>
      <w:r w:rsidRPr="00F40683">
        <w:rPr>
          <w:rFonts w:ascii="Times New Roman" w:hAnsi="Times New Roman" w:cs="Times New Roman"/>
          <w:sz w:val="24"/>
          <w:szCs w:val="24"/>
        </w:rPr>
        <w:t xml:space="preserve"> and encouraged in his generous program. Special note </w:t>
      </w:r>
      <w:r w:rsidRPr="00F40683">
        <w:rPr>
          <w:rFonts w:ascii="Times New Roman" w:hAnsi="Times New Roman" w:cs="Times New Roman"/>
          <w:sz w:val="24"/>
          <w:szCs w:val="24"/>
        </w:rPr>
        <w:tab/>
        <w:t xml:space="preserve">should be taken of his name so as to keep in touch with him. It is certain that Our Blessed </w:t>
      </w:r>
      <w:r w:rsidRPr="00F40683">
        <w:rPr>
          <w:rFonts w:ascii="Times New Roman" w:hAnsi="Times New Roman" w:cs="Times New Roman"/>
          <w:sz w:val="24"/>
          <w:szCs w:val="24"/>
        </w:rPr>
        <w:tab/>
        <w:t>Lady will be attentive to the needs of that soul.”</w:t>
      </w:r>
    </w:p>
    <w:p w14:paraId="2A212D1E" w14:textId="77777777" w:rsidR="00C84B5C" w:rsidRPr="00F40683" w:rsidRDefault="00C84B5C" w:rsidP="00C84B5C">
      <w:pPr>
        <w:pStyle w:val="ListParagraph"/>
        <w:numPr>
          <w:ilvl w:val="0"/>
          <w:numId w:val="2"/>
        </w:numPr>
        <w:rPr>
          <w:rFonts w:ascii="Times New Roman" w:hAnsi="Times New Roman" w:cs="Times New Roman"/>
          <w:sz w:val="24"/>
          <w:szCs w:val="24"/>
        </w:rPr>
      </w:pPr>
      <w:r w:rsidRPr="00F40683">
        <w:rPr>
          <w:rFonts w:ascii="Times New Roman" w:hAnsi="Times New Roman" w:cs="Times New Roman"/>
          <w:sz w:val="24"/>
          <w:szCs w:val="24"/>
        </w:rPr>
        <w:t xml:space="preserve">Praesidia may have auxiliaries on their role who are out of state or out of parish and who reside in a </w:t>
      </w:r>
      <w:proofErr w:type="gramStart"/>
      <w:r w:rsidRPr="00F40683">
        <w:rPr>
          <w:rFonts w:ascii="Times New Roman" w:hAnsi="Times New Roman" w:cs="Times New Roman"/>
          <w:sz w:val="24"/>
          <w:szCs w:val="24"/>
        </w:rPr>
        <w:t>parishes</w:t>
      </w:r>
      <w:proofErr w:type="gramEnd"/>
      <w:r w:rsidRPr="00F40683">
        <w:rPr>
          <w:rFonts w:ascii="Times New Roman" w:hAnsi="Times New Roman" w:cs="Times New Roman"/>
          <w:sz w:val="24"/>
          <w:szCs w:val="24"/>
        </w:rPr>
        <w:t xml:space="preserve"> with no Legion presence provided those members can be kept in touch with at least annually to ensure proper care of their membership. Of course, this should be the exception rather than the rule when recruiting such members.</w:t>
      </w:r>
    </w:p>
    <w:p w14:paraId="451C3025" w14:textId="77777777" w:rsidR="000A1010" w:rsidRDefault="000A1010"/>
    <w:sectPr w:rsidR="000A10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1226E0D"/>
    <w:multiLevelType w:val="hybridMultilevel"/>
    <w:tmpl w:val="72860D2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6BA263FE"/>
    <w:multiLevelType w:val="hybridMultilevel"/>
    <w:tmpl w:val="3212325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40109746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939654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B5C"/>
    <w:rsid w:val="000A1010"/>
    <w:rsid w:val="00987FB6"/>
    <w:rsid w:val="00C84B5C"/>
    <w:rsid w:val="00EB67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21BCA1"/>
  <w15:chartTrackingRefBased/>
  <w15:docId w15:val="{336BFF1C-BAC9-4062-996A-206F8E357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4B5C"/>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4B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371</Words>
  <Characters>2121</Characters>
  <Application>Microsoft Office Word</Application>
  <DocSecurity>0</DocSecurity>
  <Lines>17</Lines>
  <Paragraphs>4</Paragraphs>
  <ScaleCrop>false</ScaleCrop>
  <Company/>
  <LinksUpToDate>false</LinksUpToDate>
  <CharactersWithSpaces>2488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Segunda Acosta</dc:creator>
  <cp:keywords/>
  <dc:description/>
  <cp:lastModifiedBy>Segunda Acosta</cp:lastModifiedBy>
  <cp:revision>2</cp:revision>
  <dcterms:created xsi:type="dcterms:W3CDTF">2026-03-07T01:15:00Z</dcterms:created>
  <dcterms:modified xsi:type="dcterms:W3CDTF">2026-03-15T13:01:00Z</dcterms:modified>
</cp:coreProperties>
</file>